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jc w:val="center"/>
      </w:pPr>
      <w:r>
        <w:t>MOBILE COMMERCE - 244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  <w:r>
        <w:rPr>
          <w:rStyle w:val="12"/>
          <w:rFonts w:ascii="Calibri" w:hAnsi="Calibri" w:cs="Calibri"/>
          <w:sz w:val="22"/>
          <w:szCs w:val="22"/>
        </w:rPr>
        <w:t>SKS:</w:t>
      </w:r>
      <w:r>
        <w:rPr>
          <w:rFonts w:hint="default" w:ascii="Calibri" w:hAnsi="Calibri" w:cs="Calibri"/>
          <w:sz w:val="22"/>
          <w:szCs w:val="22"/>
        </w:rPr>
        <w:t xml:space="preserve"> 3 | </w:t>
      </w:r>
      <w:r>
        <w:rPr>
          <w:rStyle w:val="12"/>
          <w:rFonts w:hint="default" w:ascii="Calibri" w:hAnsi="Calibri" w:cs="Calibri"/>
          <w:sz w:val="22"/>
          <w:szCs w:val="22"/>
        </w:rPr>
        <w:t>Kelas:</w:t>
      </w:r>
      <w:r>
        <w:rPr>
          <w:rFonts w:hint="default" w:ascii="Calibri" w:hAnsi="Calibri" w:cs="Calibri"/>
          <w:sz w:val="22"/>
          <w:szCs w:val="22"/>
        </w:rPr>
        <w:t xml:space="preserve"> 12.7C.10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  <w:r>
        <w:rPr>
          <w:rStyle w:val="12"/>
          <w:rFonts w:hint="default" w:ascii="Calibri" w:hAnsi="Calibri" w:cs="Calibri"/>
          <w:sz w:val="22"/>
          <w:szCs w:val="22"/>
        </w:rPr>
        <w:t>Dosen:</w:t>
      </w:r>
      <w:r>
        <w:rPr>
          <w:rFonts w:hint="default" w:ascii="Calibri" w:hAnsi="Calibri" w:cs="Calibri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  <w:lang w:val="en-US"/>
        </w:rPr>
        <w:t>Biktra Rudianto</w:t>
      </w:r>
      <w:r>
        <w:rPr>
          <w:rFonts w:hint="default" w:ascii="Calibri" w:hAnsi="Calibri" w:cs="Calibri"/>
          <w:sz w:val="22"/>
          <w:szCs w:val="22"/>
        </w:rPr>
        <w:t xml:space="preserve"> - BRD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color w:val="auto"/>
        </w:rPr>
        <w:t>Berita Acara Pengajaran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576"/>
        <w:gridCol w:w="1032"/>
        <w:gridCol w:w="2700"/>
        <w:gridCol w:w="3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Temu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Ruang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Kehadiran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Bahan Kajian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BAP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EN4-J1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2025-09-25</w:t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19:59:22 -21:15:26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Pengenalan Mobile Commerce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Mobile Commerce 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Menjelaskan konsep pengenalan, alur transaksi dan system kerja pada mobile commerce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EN4-J1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2025-10-02</w:t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20:29:30 -21:16:37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Peranan Mobile dan Infrastruktur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Mobile Commerce 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Menjelaskan peranan mobile commerce, e-commerce, perbandingan antara keduanya dan memperjelas arsitektur mobile commerce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EN4-J1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2025-10-16</w:t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19:31:55 -21:15:08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Model Bisnis Mobile Commerce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Mobile Commerce 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Menjelaskan jenis-jenis model bisnis mobile commerce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EN4-J1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2025-10-23</w:t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19:33:09 -21:15:06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Pembayaran Mobile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Mobile Commerce 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Mahasiswa Mampu menjelaskan jenis pembayaran mobile commerce dan merancang, menganalisa dan merekomendasikan model pembayaran yang tepat pada penerapan mobile commerce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EN4-J1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2025-10-30</w:t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19:32:44 -21:19:00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Mengenal Android dan Aplikasi Pendukung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Mobile Commerce 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Mahasiswa Mampu menjelaskan sejarah android dan mengkasifikasikan berbagai jenis aplikasi android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EN4-J1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2025-11-06</w:t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19:57:29 -21:16:37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Optimalisasi Android Untuk Bisnis Online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Mobile Commerce 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Mahasiswa mampu menjelaskan konsep dasar optimalisasi android untuk bisnis online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EN4-J1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2025-11-20</w:t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19:31:21 -21:15:11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Review materi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Mobile Commerce 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Mahasiswa Mampu menjawab pertanyaan soal review materi dari pertemuan 1 sampai 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EN4-J1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2025-11-27</w:t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19:34:30 -21:15:32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User Experience (UX) dan Desain Aplikasi Mobile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Mobile Commerce 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Mampu menjelaskan contoh studi kasus yang diberikan terkait salah satu platform toko online berbasis mobile apps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EN4-J1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2025-12-04</w:t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19:36:19 -21:18:52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Optimalisasi Andorid untuk Bisnis Online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Mobile Commerce 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Mahasiswa mampu menjelaskan contoh studi kasus yang diberikan terkait salah satu platform toko online berbasis mobile apps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EN4-J1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2025-12-11</w:t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19:40:06 -21:26:18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Analisa terhadap salah satu platform toko online berbasis mobile apps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Mobile Commerce 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Mahasiswa Mampu membuat, merancang dan melakukan analisa terhadap salah satu platform toko online berbasis mobile apps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EN4-J1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2025-12-18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19:54:34 -21:19:35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Analisa terhadap salah satu platform toko online berbasis mobile apps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Mobile Commerce 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Mahasiswa Mampu membuat, merancang dan melakukan analisa terhadap salah satu platform toko online berbasis mobile apps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EN4-J1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2026-01-08</w:t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19:38:07 -21:16:11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Analisa terhadap salah satu platform toko online berbasis mobile apps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Mobile Commerce 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Mahasiswa Mampu membuat, merancang dan melakukan analisa terhadap salah satu platform toko online berbasis mobile apps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EN4-J1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2026-01-15</w:t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19:32:05 -21:19:47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Analisa terhadap salah satu platform toko online berbasis mobile apps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Mobile Commerce 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Mahasiswa Mampu membuat, merancang dan melakukan analisa terhadap salah satu platform toko online berbasis mobile apps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imSun" w:cs="Calibri"/>
          <w:sz w:val="22"/>
          <w:szCs w:val="22"/>
        </w:rPr>
        <w:fldChar w:fldCharType="begin"/>
      </w:r>
      <w:r>
        <w:rPr>
          <w:rFonts w:hint="default" w:ascii="Calibri" w:hAnsi="Calibri" w:eastAsia="SimSun" w:cs="Calibri"/>
          <w:sz w:val="22"/>
          <w:szCs w:val="22"/>
        </w:rPr>
        <w:instrText xml:space="preserve"> HYPERLINK "/cekabsenmanual/244/12.7C.10" </w:instrText>
      </w:r>
      <w:r>
        <w:rPr>
          <w:rFonts w:hint="default" w:ascii="Calibri" w:hAnsi="Calibri" w:eastAsia="SimSun" w:cs="Calibri"/>
          <w:sz w:val="22"/>
          <w:szCs w:val="22"/>
        </w:rPr>
        <w:fldChar w:fldCharType="separate"/>
      </w:r>
      <w:r>
        <w:rPr>
          <w:rFonts w:hint="default" w:ascii="Calibri" w:hAnsi="Calibri" w:eastAsia="SimSun" w:cs="Calibri"/>
          <w:sz w:val="22"/>
          <w:szCs w:val="22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rPr>
          <w:b/>
          <w:bCs/>
          <w:color w:val="auto"/>
        </w:rPr>
      </w:pPr>
      <w:r>
        <w:rPr>
          <w:b/>
          <w:bCs/>
          <w:color w:val="auto"/>
        </w:rPr>
        <w:t>Presensi Kehadiran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"/>
        <w:gridCol w:w="830"/>
        <w:gridCol w:w="2087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324"/>
        <w:gridCol w:w="324"/>
        <w:gridCol w:w="324"/>
        <w:gridCol w:w="324"/>
        <w:gridCol w:w="324"/>
        <w:gridCol w:w="324"/>
        <w:gridCol w:w="324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Nim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Nama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Muhammad Khaerudin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Faisal Rahmatdani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Ilhamsyah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Rudiyansyah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Mohamad Irwansyah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Hashfi Harisuddin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Edwin Fardani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Najwa Aghisna Hamroh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Yuwono Hari Saputro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Maulana Fiananta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Arifuddin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Thaufik Darma Jonhar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Junaidi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Saputra Dinanzar Fatuhlloh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Ahmad Dodo Purnama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Fadia Nur Izdihar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Dicky Purwanto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Chandra Hadhi Nugroho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Mohammad Ivan Nur Rizqi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Nabilatul Hapidoh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Redy Hermawan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Andi Tyas Saputra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Lina Putri Gemilang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Farhan Maulana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Rizal Mantopani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Alfi Fadhilah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Ahmad Herdiansyah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Farisky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Weldy Aryo Destia Rangga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Salman Alfarisi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Apri Winarto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Denis Ronaldo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bdr w:val="none" w:color="auto" w:sz="0" w:space="0"/>
              </w:rPr>
              <w:t>Total Kehadiran Harian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</w:pPr>
    </w:p>
    <w:p>
      <w:pPr>
        <w:pStyle w:val="6"/>
        <w:keepNext w:val="0"/>
        <w:keepLines w:val="0"/>
        <w:widowControl/>
        <w:suppressLineNumbers w:val="0"/>
        <w:rPr>
          <w:b/>
          <w:bCs/>
          <w:color w:val="auto"/>
        </w:rPr>
      </w:pPr>
      <w:r>
        <w:rPr>
          <w:b/>
          <w:bCs/>
          <w:color w:val="auto"/>
        </w:rPr>
        <w:t>Penilaian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"/>
        <w:gridCol w:w="830"/>
        <w:gridCol w:w="2100"/>
        <w:gridCol w:w="936"/>
        <w:gridCol w:w="873"/>
        <w:gridCol w:w="845"/>
        <w:gridCol w:w="906"/>
        <w:gridCol w:w="1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Nim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Nama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Presensi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Tugas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UTS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UAS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Grade Akhir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Muhammad Khaerudin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Faisal Rahmatdani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Ilhamsyah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Rudiyansyah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Mohamad Irwansyah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Hashfi Harisuddin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Edwin Fardani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Najwa Aghisna Hamroh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Yuwono Hari Saputro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Maulana Fiananta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Arifuddin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Thaufik Darma Jonhar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Junaidi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Saputra Dinanzar Fatuhlloh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Ahmad Dodo Purnama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Fadia Nur Izdihar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Dicky Purwanto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Chandra Hadhi Nugroho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Mohammad Ivan Nur Rizqi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88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Nabilatul Hapidoh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Redy Hermawan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88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Andi Tyas Saputra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Lina Putri Gemilang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Farhan Maulana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12250099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Rizal Mantopani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Alfi Fadhilah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Ahmad Herdiansyah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Farisky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Weldy Aryo Destia Rangga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Salman Alfarisi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Apri Winarto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88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12250114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Denis Ronaldo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default" w:ascii="Calibri" w:hAnsi="Calibri" w:eastAsia="SimSun" w:cs="Calibri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 xml:space="preserve">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  <w:bdr w:val="none" w:color="auto" w:sz="0" w:space="0"/>
              </w:rPr>
              <w:t>A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82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100" w:beforeAutospacing="0" w:after="100" w:afterAutospacing="0"/>
      <w:ind w:left="0" w:right="0"/>
      <w:jc w:val="center"/>
    </w:pPr>
    <w:rPr>
      <w:rFonts w:hint="eastAsia" w:ascii="SimSun" w:hAnsi="SimSun" w:eastAsia="SimSun" w:cs="SimSun"/>
      <w:b/>
      <w:bCs/>
      <w:color w:val="96A1B5"/>
      <w:kern w:val="0"/>
      <w:sz w:val="28"/>
      <w:szCs w:val="28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2">
    <w:name w:val="Strong"/>
    <w:basedOn w:val="8"/>
    <w:qFormat/>
    <w:uiPriority w:val="0"/>
    <w:rPr>
      <w:b/>
      <w:bCs/>
    </w:rPr>
  </w:style>
  <w:style w:type="paragraph" w:customStyle="1" w:styleId="13">
    <w:name w:val="text-primary"/>
    <w:basedOn w:val="1"/>
    <w:uiPriority w:val="0"/>
    <w:pPr>
      <w:jc w:val="left"/>
    </w:pPr>
    <w:rPr>
      <w:color w:val="000000"/>
      <w:kern w:val="0"/>
      <w:lang w:val="en-US" w:eastAsia="zh-CN" w:bidi="ar"/>
    </w:rPr>
  </w:style>
  <w:style w:type="paragraph" w:customStyle="1" w:styleId="14">
    <w:name w:val="badg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2026-02-19T07:25:20Z</dcterms:created>
  <dc:creator>Ananda</dc:creator>
  <cp:lastModifiedBy>benk*******@***il.com</cp:lastModifiedBy>
  <dcterms:modified xsi:type="dcterms:W3CDTF">2026-02-20T02:40:42Z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FC372071759F4C12A2212AD0D59A08AA</vt:lpwstr>
  </property>
</Properties>
</file>