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35CD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D023BA1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2DD10C0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E4BA259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4591012" w14:textId="55D883F8" w:rsidR="00C106DD" w:rsidRPr="00ED48C6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BERITA ACARA PENGAJARAN (GA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SAL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2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-202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3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)</w:t>
      </w:r>
    </w:p>
    <w:p w14:paraId="2326738C" w14:textId="03B5E9FC" w:rsidR="00ED48C6" w:rsidRPr="00ED48C6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="004F5F98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ENTERPRISE RESOURCE PLANNING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="004F5F98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11.7G.10</w:t>
      </w:r>
    </w:p>
    <w:p w14:paraId="74DE1247" w14:textId="77777777" w:rsidR="00ED48C6" w:rsidRDefault="00ED48C6">
      <w:pPr>
        <w:rPr>
          <w:rFonts w:ascii="Cambria" w:hAnsi="Cambria"/>
          <w:b/>
          <w:bCs/>
          <w:noProof/>
          <w:sz w:val="24"/>
          <w:szCs w:val="24"/>
          <w:lang w:val="en-US"/>
        </w:rPr>
      </w:pPr>
      <w:r>
        <w:rPr>
          <w:rFonts w:ascii="Cambria" w:hAnsi="Cambria"/>
          <w:b/>
          <w:bCs/>
          <w:noProof/>
          <w:sz w:val="24"/>
          <w:szCs w:val="24"/>
          <w:lang w:val="en-US"/>
        </w:rPr>
        <w:br w:type="page"/>
      </w:r>
    </w:p>
    <w:tbl>
      <w:tblPr>
        <w:tblW w:w="180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409"/>
        <w:gridCol w:w="2259"/>
        <w:gridCol w:w="4722"/>
        <w:gridCol w:w="5528"/>
        <w:gridCol w:w="2454"/>
      </w:tblGrid>
      <w:tr w:rsidR="004F5F98" w:rsidRPr="004F5F98" w14:paraId="5A2A04BE" w14:textId="77777777" w:rsidTr="00ED48C6">
        <w:trPr>
          <w:tblHeader/>
        </w:trPr>
        <w:tc>
          <w:tcPr>
            <w:tcW w:w="16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A35A12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Pertemuan</w:t>
            </w:r>
            <w:proofErr w:type="spellEnd"/>
          </w:p>
        </w:tc>
        <w:tc>
          <w:tcPr>
            <w:tcW w:w="1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C34A71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22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0BAC1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47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D5BC6F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Bahan</w:t>
            </w:r>
            <w:proofErr w:type="spellEnd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55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AAAC25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Berita</w:t>
            </w:r>
            <w:proofErr w:type="spellEnd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24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9AB54C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4F5F98" w:rsidRPr="004F5F98" w14:paraId="7A8C4760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C897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FAFB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5CE2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12 September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3FA95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Sejarah ERP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Tahapan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evolusi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Infrastruktur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ERP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Karakteristik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ERP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Manfaat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ERP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Konsep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ERP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0ED9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berita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tertib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lanjut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tugas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dijelaskan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shared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tugas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tambahan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menyusul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shared di my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elnusa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25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tapi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terus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menyusul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baru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mendaftar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total 36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apdet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my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elnusa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34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mhs</w:t>
            </w:r>
            <w:proofErr w:type="spell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5E7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18:31:55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21:45:44</w:t>
            </w:r>
          </w:p>
        </w:tc>
      </w:tr>
      <w:tr w:rsidR="004F5F98" w:rsidRPr="004F5F98" w14:paraId="227AFA92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B39C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3F2D6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7E577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19 September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AEB6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Procurement Sales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Distribusi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Finance dan Accounting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4F0AF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tertib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lanjut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menjelaskan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tentang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tugas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yang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sudah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dishare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ketua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kelas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memberikan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contoh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paper-paper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jurnal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contoh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link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yutub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presentasi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40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36 </w:t>
            </w:r>
            <w:proofErr w:type="gram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orang</w:t>
            </w:r>
            <w:proofErr w:type="gram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23A7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18:33:17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</w:p>
        </w:tc>
      </w:tr>
      <w:tr w:rsidR="004F5F98" w:rsidRPr="004F5F98" w14:paraId="239AD32E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B842F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F46B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F4B37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26 September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56C79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Produksi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Operasi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Customer Relationship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Manajemen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Sumber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Daya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Manusia</w:t>
            </w:r>
            <w:proofErr w:type="spellEnd"/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F50F9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menjelaskan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tentang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tugas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personal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tugas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mencari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paper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jurnal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sesuai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objek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penerapan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odoo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42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39 </w:t>
            </w:r>
            <w:proofErr w:type="gram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orang</w:t>
            </w:r>
            <w:proofErr w:type="gram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336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18:31:16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21:26:06</w:t>
            </w:r>
          </w:p>
        </w:tc>
      </w:tr>
      <w:tr w:rsidR="004F5F98" w:rsidRPr="004F5F98" w14:paraId="00ED351A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4609C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B0370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F8D1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3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Oktober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AE6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Manfaat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Penerapan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ERP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Kendala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Implementasi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ERP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Pemilihan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Sistem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ERP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399B5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menjelaskan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tentang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untuk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kasus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berbeda-beda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setiap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hasilnya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vr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shared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tugas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my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elnusa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47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39 </w:t>
            </w:r>
            <w:proofErr w:type="gram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orang</w:t>
            </w:r>
            <w:proofErr w:type="gram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C8AF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18:32:49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21:28:49</w:t>
            </w:r>
          </w:p>
        </w:tc>
      </w:tr>
      <w:tr w:rsidR="004F5F98" w:rsidRPr="004F5F98" w14:paraId="5B5E6746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ADF9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7A94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5E5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8E8C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0A91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A2D7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</w:tr>
      <w:tr w:rsidR="004F5F98" w:rsidRPr="004F5F98" w14:paraId="5DD1CFE7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C1B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83A5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20D1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17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Oktober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BBD8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Evaluasi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Pengukuran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Kinerja ERP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C872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menjelaskan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tentang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untuk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kasus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per personal dan up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ruang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my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elnusa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47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43 </w:t>
            </w:r>
            <w:proofErr w:type="gram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orang</w:t>
            </w:r>
            <w:proofErr w:type="gram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A68B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18:31:11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21:35:17</w:t>
            </w:r>
          </w:p>
        </w:tc>
      </w:tr>
      <w:tr w:rsidR="004F5F98" w:rsidRPr="004F5F98" w14:paraId="6AB8DB0F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1AD9A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DE13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910B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24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Oktober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0919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Review Quiz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BD1B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review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mata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kuliah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sd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6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menjelaskan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tentang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kelompoknya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quis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47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43 </w:t>
            </w:r>
            <w:proofErr w:type="gram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orang</w:t>
            </w:r>
            <w:proofErr w:type="gram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7710C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18:34:55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21:26:34</w:t>
            </w:r>
          </w:p>
        </w:tc>
      </w:tr>
      <w:tr w:rsidR="004F5F98" w:rsidRPr="004F5F98" w14:paraId="568BB8D5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B879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D49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EA95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400D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130D2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8D4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</w:tr>
      <w:tr w:rsidR="004F5F98" w:rsidRPr="004F5F98" w14:paraId="64C39BDD" w14:textId="77777777" w:rsidTr="00ED48C6">
        <w:trPr>
          <w:trHeight w:val="19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EB8F1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CF2B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D616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7 November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DF8B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Tutorial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Menggunakan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ODOO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B77F2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9 dan 10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kaitan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dengan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tentang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kelompoknya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47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42 </w:t>
            </w:r>
            <w:proofErr w:type="gram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orang</w:t>
            </w:r>
            <w:proofErr w:type="gram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5553B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18:31:45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21:28:08</w:t>
            </w:r>
          </w:p>
        </w:tc>
      </w:tr>
      <w:tr w:rsidR="004F5F98" w:rsidRPr="004F5F98" w14:paraId="58F53D4E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F488C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05D6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FE0E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14 November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4931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Tutorial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Menggunakan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ODOO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3BD6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berita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10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kaitan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dengan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tentang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kelompoknya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47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23 orang</w:t>
            </w:r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344DA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18:32:21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21:44:19</w:t>
            </w:r>
          </w:p>
        </w:tc>
      </w:tr>
      <w:tr w:rsidR="004F5F98" w:rsidRPr="004F5F98" w14:paraId="3D161F45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DB892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8DB6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3C55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21 November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A7214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Mempresentasikan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hasil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75B01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gwa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berjalan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lancar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wapri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terkendala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jika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aplikasi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tampilkan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saat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presentasi</w:t>
            </w:r>
            <w:proofErr w:type="spell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2B3A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18:36:14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21:29:57</w:t>
            </w:r>
          </w:p>
        </w:tc>
      </w:tr>
      <w:tr w:rsidR="004F5F98" w:rsidRPr="004F5F98" w14:paraId="44C50354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A73AF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4BD57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985B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28 November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1CE86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Mempresentasikan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hasil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C11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lancar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meskipun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agak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terhambat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suara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videonya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diawal</w:t>
            </w:r>
            <w:proofErr w:type="spell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7B9F0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18:37:28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21:28:50</w:t>
            </w:r>
          </w:p>
        </w:tc>
      </w:tr>
      <w:tr w:rsidR="004F5F98" w:rsidRPr="004F5F98" w14:paraId="4D87EDA3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D90DF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B8F4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58A6F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5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Desember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CC222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Mempresentasikan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hasil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044E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berita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13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presentasi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 dan 1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47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37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secara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online di my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elnusa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belum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cek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1293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18:32:43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21:42:52</w:t>
            </w:r>
          </w:p>
        </w:tc>
      </w:tr>
      <w:tr w:rsidR="004F5F98" w:rsidRPr="004F5F98" w14:paraId="2B0262A3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764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B845A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12777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12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Desember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F7F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Mempresentasikan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hasil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CA2C2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14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presentasi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5 dan 8 di data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ada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47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hadir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44 orang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secara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online di my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elnusa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belum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cek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di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CD91F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18:37:09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21:26:25</w:t>
            </w:r>
          </w:p>
        </w:tc>
      </w:tr>
      <w:tr w:rsidR="004F5F98" w:rsidRPr="004F5F98" w14:paraId="31F6249F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EE20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20614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FF77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19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Desember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2022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A38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Mempresentasikan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hasil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19CEE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telah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berlangsung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via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gmeet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14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presentasi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diskusi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kelompok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5 dan 8</w:t>
            </w:r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FCBF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Jadwal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18:30-21:40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18:36:35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21:43:53</w:t>
            </w:r>
          </w:p>
        </w:tc>
      </w:tr>
      <w:tr w:rsidR="004F5F98" w:rsidRPr="004F5F98" w14:paraId="168FE820" w14:textId="77777777" w:rsidTr="00ED48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7BDB4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8958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2BE79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4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20910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2943D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2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B183" w14:textId="77777777" w:rsidR="004F5F98" w:rsidRPr="004F5F98" w:rsidRDefault="004F5F98" w:rsidP="004F5F9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4F5F98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-</w:t>
            </w:r>
          </w:p>
        </w:tc>
      </w:tr>
    </w:tbl>
    <w:p w14:paraId="0CED40A3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0852DED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0F8CC4F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60D7AC6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11BA818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398682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56F208C5" w14:textId="0D0C8008" w:rsidR="00ED48C6" w:rsidRP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id-ID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PRESENSI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 MAHASISWA (GANJIL 202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2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>-202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3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>)</w:t>
      </w:r>
    </w:p>
    <w:p w14:paraId="1E474011" w14:textId="77777777" w:rsidR="00ED48C6" w:rsidRP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id-ID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MATA KULIAH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ENTERPRISE RESOURCE PLANNING 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>11.7G.10</w:t>
      </w:r>
    </w:p>
    <w:tbl>
      <w:tblPr>
        <w:tblW w:w="19359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533"/>
        <w:gridCol w:w="777"/>
        <w:gridCol w:w="777"/>
        <w:gridCol w:w="776"/>
        <w:gridCol w:w="776"/>
        <w:gridCol w:w="776"/>
        <w:gridCol w:w="776"/>
        <w:gridCol w:w="776"/>
        <w:gridCol w:w="776"/>
        <w:gridCol w:w="776"/>
        <w:gridCol w:w="967"/>
        <w:gridCol w:w="967"/>
        <w:gridCol w:w="967"/>
        <w:gridCol w:w="967"/>
        <w:gridCol w:w="967"/>
        <w:gridCol w:w="967"/>
        <w:gridCol w:w="967"/>
        <w:gridCol w:w="1220"/>
      </w:tblGrid>
      <w:tr w:rsidR="00ED48C6" w:rsidRPr="008569F6" w14:paraId="7BB7536D" w14:textId="77777777" w:rsidTr="00F30B9E">
        <w:trPr>
          <w:tblHeader/>
        </w:trPr>
        <w:tc>
          <w:tcPr>
            <w:tcW w:w="185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717F21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lastRenderedPageBreak/>
              <w:t>Nim</w:t>
            </w:r>
            <w:proofErr w:type="spellEnd"/>
          </w:p>
        </w:tc>
        <w:tc>
          <w:tcPr>
            <w:tcW w:w="253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26DC3F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77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DC2CC3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AE0071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53D374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E3F243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D1EE8C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  <w:tc>
          <w:tcPr>
            <w:tcW w:w="7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B95484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  <w:tc>
          <w:tcPr>
            <w:tcW w:w="7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EC15E8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</w:t>
            </w:r>
          </w:p>
        </w:tc>
        <w:tc>
          <w:tcPr>
            <w:tcW w:w="7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1149D6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</w:t>
            </w:r>
          </w:p>
        </w:tc>
        <w:tc>
          <w:tcPr>
            <w:tcW w:w="77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4A6771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</w:t>
            </w:r>
          </w:p>
        </w:tc>
        <w:tc>
          <w:tcPr>
            <w:tcW w:w="9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6F2595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</w:t>
            </w:r>
          </w:p>
        </w:tc>
        <w:tc>
          <w:tcPr>
            <w:tcW w:w="9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017C34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11</w:t>
            </w:r>
          </w:p>
        </w:tc>
        <w:tc>
          <w:tcPr>
            <w:tcW w:w="9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069DC5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12</w:t>
            </w:r>
          </w:p>
        </w:tc>
        <w:tc>
          <w:tcPr>
            <w:tcW w:w="9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DF8853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13</w:t>
            </w:r>
          </w:p>
        </w:tc>
        <w:tc>
          <w:tcPr>
            <w:tcW w:w="9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7DB85D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14</w:t>
            </w:r>
          </w:p>
        </w:tc>
        <w:tc>
          <w:tcPr>
            <w:tcW w:w="9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1683F5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15</w:t>
            </w:r>
          </w:p>
        </w:tc>
        <w:tc>
          <w:tcPr>
            <w:tcW w:w="96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D0FC04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16</w:t>
            </w:r>
          </w:p>
        </w:tc>
        <w:tc>
          <w:tcPr>
            <w:tcW w:w="122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60C6CB" w14:textId="77777777" w:rsidR="00ED48C6" w:rsidRPr="008569F6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8569F6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Jumlah</w:t>
            </w:r>
            <w:proofErr w:type="spellEnd"/>
          </w:p>
        </w:tc>
      </w:tr>
      <w:tr w:rsidR="00ED48C6" w14:paraId="50B0B360" w14:textId="77777777" w:rsidTr="00F30B9E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087C33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6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11220540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919741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irvan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effendi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647393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B2BBE0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DE4250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A2CAE8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4F09F0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3D05FE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1BB7E3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6A7EC6" w14:textId="7FCB3731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8E166B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FEF251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A2F98C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4C4DE5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552276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17BB4C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790F74" w14:textId="77777777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529B7F" w14:textId="5D486381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24467A" w14:textId="387D64AD" w:rsidR="00ED48C6" w:rsidRPr="006D2263" w:rsidRDefault="00ED48C6" w:rsidP="00F30B9E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</w:tr>
      <w:tr w:rsidR="00ED48C6" w14:paraId="2564A35F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E49D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7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11220555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44A8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muhammad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tezar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sanusi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6CBD9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B236C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ED345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FE77C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44E1C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96981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565DF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115E8C05" w14:textId="4427660D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2E486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9C4DD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621FF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714D2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A9A5E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4EC644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190AC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4BBE3EE4" w14:textId="20B062D8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7F942E" w14:textId="0882BF35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</w:tr>
      <w:tr w:rsidR="00ED48C6" w14:paraId="4BF4AF6A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DC344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8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11220556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CD52B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indica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chandramanan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brillianto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EA292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3A1A6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14D6A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7AFB8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10AC2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AA52C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357B1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43C13944" w14:textId="565508FB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BEB9D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EC92F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D0205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74C1E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3FAC2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BB7FC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22A114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648A72A7" w14:textId="2D154744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5D4A35" w14:textId="315108E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</w:tr>
      <w:tr w:rsidR="00ED48C6" w14:paraId="2E8014EF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FA5F6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9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11220564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29FF5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fajar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bimantara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35135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345BB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AFEE5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56B46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52B8F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8FB44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02DC2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71C3D8DE" w14:textId="04C057F0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63B8A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AFD02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D27C0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ED25D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D2326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E560B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BBC2D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1B2D9535" w14:textId="71ABEC35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C1DE75" w14:textId="15D4F1FE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4</w:t>
            </w:r>
          </w:p>
        </w:tc>
      </w:tr>
      <w:tr w:rsidR="00ED48C6" w14:paraId="419AAFD1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AFD3E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0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11220570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618F9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wilson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tanuwijaya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CEC76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C3F38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62AF3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E82EF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5E81E4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A9B83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0D964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3E4C3D99" w14:textId="59385D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E3FBD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401D3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EED0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C8EC9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29CAE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59DC8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6E145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72101C88" w14:textId="4FBDC78E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38B0F" w14:textId="2D65964C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</w:tr>
      <w:tr w:rsidR="00ED48C6" w14:paraId="71E2C47E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57B80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1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11220571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3B8284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moch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0ACE9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A4E32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AC318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F3FAE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EC5B7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7E846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AA540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0E66B756" w14:textId="0F38E64D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941E7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613B8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359FC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3E96B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29B28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2545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5A2DA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039715CD" w14:textId="3BA83CFD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2C05AE" w14:textId="547CE56C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</w:tr>
      <w:tr w:rsidR="00ED48C6" w14:paraId="3723E2BF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98FF4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2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11220579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85F0A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arif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rahman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hakim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6F0B4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110C0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7ECF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1BB4C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F3DED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B9755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D849B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77912F58" w14:textId="1D913423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D24DD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FFEE5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6862C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A1D22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07A03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9A68D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4307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70B3CF1E" w14:textId="56093DBF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1DB134" w14:textId="58CD2178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</w:tr>
      <w:tr w:rsidR="00ED48C6" w14:paraId="7DEDBE4C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BE7E7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3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11220585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06AD9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yoghi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oktapiansyah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3D63C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29837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A437B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AC4D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5D75A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770E1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6539D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7E68B5A2" w14:textId="5579F2F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0D017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FDDE3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42AF5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4E2BE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F7CBD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54951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E9130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238B2AA4" w14:textId="060CBE3A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EF932C" w14:textId="2E140030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</w:tr>
      <w:tr w:rsidR="00ED48C6" w14:paraId="4A930977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AA561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4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11220615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B6243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mukhamad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bagus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yusuf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9967F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35675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CA1F7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25EE2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2EF50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7A449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A5257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289A7E27" w14:textId="179EE4E2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E65BA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58274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E7E5C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66B6F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8714D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7BC4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3F85E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7501B886" w14:textId="06EFA69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10EE4E" w14:textId="1EFA0D3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</w:tr>
      <w:tr w:rsidR="00ED48C6" w14:paraId="1E7460A6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DEFFF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5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11220626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0F33A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ajjis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pras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setiyo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3D3D9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71E03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B2932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C38FA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6B409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9A37A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56B89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7BF57E41" w14:textId="5CBF5862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F9834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2E9B8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073B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34E544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4C1FB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6AA52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E8D9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549A3A62" w14:textId="6EF06A9E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BEB6B7" w14:textId="6C8407A0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</w:tr>
      <w:tr w:rsidR="00ED48C6" w14:paraId="3AE27149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AC95C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6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11220634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FB969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dharu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CDE744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2DFA8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F23E8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54ACC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747CC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E379C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C42DA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0A17148B" w14:textId="48B41D35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7BBB9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D75D7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28F25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E5231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7EC62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856A0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40F8B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5C934A0B" w14:textId="167ACC18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8C6A9B" w14:textId="6CB696DF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</w:tr>
      <w:tr w:rsidR="00ED48C6" w14:paraId="5D93CB60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20C11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7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11220636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9CFC8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salas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fadilah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muhamad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zidan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8FB69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C442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B0483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CF45F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BBE25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E79DC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D3B5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11F9FA68" w14:textId="370A4B9E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08290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1B6CD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2BC99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E0F93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C4E97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3DBFE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F76E1D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174811AC" w14:textId="5FEEE515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DAC3BC" w14:textId="7199C3B1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</w:tr>
      <w:tr w:rsidR="00ED48C6" w14:paraId="0611D507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EE180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8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11220637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1CFC4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thifal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pratama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sanjaya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06A53B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FD8AD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C3719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E92C0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4C078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C8A15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E2CA1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206FD0BD" w14:textId="2A5FD23F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7AA3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39EBB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152034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81385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5C40F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3452B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56F9C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1CB9D87C" w14:textId="5ECCA1D9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B2CA91" w14:textId="3EE986C1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</w:tr>
      <w:tr w:rsidR="00ED48C6" w14:paraId="7F09A427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26116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19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11220645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77A96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chairil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bani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AA21B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DB5E44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BC1DD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D0768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5EE05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D173A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4D8AE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44D7A314" w14:textId="6EF15E5E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980F3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8C2F0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F52A63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67E1B2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4A395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858F20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D0890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3A25B98B" w14:textId="585F18AC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4BE7D4" w14:textId="1E1173B8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</w:tr>
      <w:tr w:rsidR="00ED48C6" w14:paraId="52058A48" w14:textId="77777777" w:rsidTr="003D5B91">
        <w:trPr>
          <w:tblHeader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EB5AD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0" w:tgtFrame="_blank" w:history="1">
              <w:r w:rsidRPr="006D2263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11220649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08A885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rizky</w:t>
            </w:r>
            <w:proofErr w:type="spellEnd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priyatna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35DBEC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42ABE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C9751E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9EBC3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A76C4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F2125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B6B46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4433A59D" w14:textId="6438D2D4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47E1D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655BD8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811ED9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893936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647FF1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8D2AA7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AA03EF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65DBAA" w14:textId="77777777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hideMark/>
          </w:tcPr>
          <w:p w14:paraId="71A8DB8D" w14:textId="3309BC69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896570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FBA568" w14:textId="39EC892B" w:rsidR="00ED48C6" w:rsidRPr="006D2263" w:rsidRDefault="00ED48C6" w:rsidP="00ED48C6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26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  <w:r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</w:tr>
    </w:tbl>
    <w:p w14:paraId="3996BD9B" w14:textId="77777777" w:rsidR="00ED48C6" w:rsidRPr="005219F2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</w:p>
    <w:p w14:paraId="66F4A7CA" w14:textId="77777777" w:rsidR="00ED48C6" w:rsidRPr="005219F2" w:rsidRDefault="00ED48C6" w:rsidP="00ED48C6">
      <w:pPr>
        <w:rPr>
          <w:rFonts w:ascii="Cambria" w:hAnsi="Cambria"/>
          <w:noProof/>
          <w:sz w:val="24"/>
          <w:szCs w:val="24"/>
          <w:lang w:val="id-ID"/>
        </w:rPr>
      </w:pPr>
    </w:p>
    <w:p w14:paraId="666C934E" w14:textId="77777777" w:rsidR="004F5F98" w:rsidRPr="004F5F98" w:rsidRDefault="004F5F98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en-US"/>
        </w:rPr>
      </w:pPr>
    </w:p>
    <w:p w14:paraId="204D21B8" w14:textId="4A134F02" w:rsidR="007B3B92" w:rsidRPr="004F5F98" w:rsidRDefault="007B3B92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en-US"/>
        </w:rPr>
      </w:pPr>
    </w:p>
    <w:p w14:paraId="30D3EDA6" w14:textId="3E371A80" w:rsidR="00ED48C6" w:rsidRDefault="00ED48C6">
      <w:pPr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br w:type="page"/>
      </w:r>
    </w:p>
    <w:p w14:paraId="451459A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4FBD63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9AFA16D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9ED7EF7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AADBA1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0DFC812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1C0AC8B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89C3A16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00C42A4C" w14:textId="64C3DA57" w:rsidR="00ED48C6" w:rsidRP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id-ID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>NILAI MAHASISWA (GANJIL 202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2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>-202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3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>)</w:t>
      </w:r>
    </w:p>
    <w:p w14:paraId="00976620" w14:textId="77777777" w:rsidR="00ED48C6" w:rsidRP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id-ID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MATA KULIAH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ENTERPRISE RESOURCE PLANNING 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>KELAS 11.7G.10</w:t>
      </w:r>
    </w:p>
    <w:tbl>
      <w:tblPr>
        <w:tblW w:w="174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4157"/>
        <w:gridCol w:w="2877"/>
        <w:gridCol w:w="2515"/>
        <w:gridCol w:w="1741"/>
        <w:gridCol w:w="1793"/>
        <w:gridCol w:w="1847"/>
      </w:tblGrid>
      <w:tr w:rsidR="00ED48C6" w:rsidRPr="001D2119" w14:paraId="2451DF5E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2B4C19F" w14:textId="77777777" w:rsidR="00ED48C6" w:rsidRPr="001D2119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lastRenderedPageBreak/>
              <w:t>NIM</w:t>
            </w:r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B74D17E" w14:textId="77777777" w:rsidR="00ED48C6" w:rsidRPr="001D2119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B95BBB8" w14:textId="77777777" w:rsidR="00ED48C6" w:rsidRPr="001D2119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A4F5FBB" w14:textId="77777777" w:rsidR="00ED48C6" w:rsidRPr="001D2119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2185342" w14:textId="77777777" w:rsidR="00ED48C6" w:rsidRPr="001D2119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A3F1260" w14:textId="77777777" w:rsidR="00ED48C6" w:rsidRPr="001D2119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0B0A90B" w14:textId="77777777" w:rsidR="00ED48C6" w:rsidRPr="001D2119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1D2119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ED48C6" w14:paraId="52CF21A9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3F2E0DA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1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11220540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7A904E1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irvan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effendi</w:t>
            </w:r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2D04FB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93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C24D17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78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B84E2F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66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40375F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85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3D08D71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</w:t>
            </w:r>
          </w:p>
        </w:tc>
      </w:tr>
      <w:tr w:rsidR="00ED48C6" w14:paraId="125A3214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F4B22AA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2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11220555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07DBE8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muhammad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tezar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sanusi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3033B19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93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DFF2A2B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70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1015F4F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84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CB2093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517EFDF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</w:t>
            </w:r>
          </w:p>
        </w:tc>
      </w:tr>
      <w:tr w:rsidR="00ED48C6" w14:paraId="7FEC31F7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93FEA9B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3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11220556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417FEC6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indica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chandramanan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brillianto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795A9D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3A0F0D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89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0439B2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50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CA4127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D653D45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</w:t>
            </w:r>
          </w:p>
        </w:tc>
      </w:tr>
      <w:tr w:rsidR="00ED48C6" w14:paraId="68DD5D3D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345CFE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4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11220564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44F46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fajar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bimantara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86020EE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86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DC0F5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78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74493DC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90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CE914F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85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4D56054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</w:t>
            </w:r>
          </w:p>
        </w:tc>
      </w:tr>
      <w:tr w:rsidR="00ED48C6" w14:paraId="61A734F9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F4EEE7D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5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11220570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21FF884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wilson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tanuwijaya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F8DC840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93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D483974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65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6D1213B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72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FF4CBA5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D35526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D</w:t>
            </w:r>
          </w:p>
        </w:tc>
      </w:tr>
      <w:tr w:rsidR="00ED48C6" w14:paraId="539B81F4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6A8227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6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11220571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B3E887E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moch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907272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27529A0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67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3CADD0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38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88D4F3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62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024173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C</w:t>
            </w:r>
          </w:p>
        </w:tc>
      </w:tr>
      <w:tr w:rsidR="00ED48C6" w14:paraId="414ACDDC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FD559D7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7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11220579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6E44BAD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arif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rahman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hakim</w:t>
            </w:r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F37D2A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B997AAF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65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A04449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46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0C85DD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1C442FD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</w:t>
            </w:r>
          </w:p>
        </w:tc>
      </w:tr>
      <w:tr w:rsidR="00ED48C6" w14:paraId="3BEB18B5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DC8449D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8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11220585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6FD371E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yoghi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oktapiansyah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B384BF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93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9C658C9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67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948D0A4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94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978F134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87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FCA389F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</w:t>
            </w:r>
          </w:p>
        </w:tc>
      </w:tr>
      <w:tr w:rsidR="00ED48C6" w14:paraId="636668F0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51FB5CA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29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11220615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C8DDEA5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mukhamad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bagus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yusuf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9A35F19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B83FF00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78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1DA7055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84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4140B60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00538F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</w:t>
            </w:r>
          </w:p>
        </w:tc>
      </w:tr>
      <w:tr w:rsidR="00ED48C6" w14:paraId="0B73F602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AD4B4E6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30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11220626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D2CD0F7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ajjis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pras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setiyo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B5985D9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93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470A1E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65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FFF42F4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58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EB85B31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18F2465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D</w:t>
            </w:r>
          </w:p>
        </w:tc>
      </w:tr>
      <w:tr w:rsidR="00ED48C6" w14:paraId="5F34686E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AB170DB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31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11220634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443825D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dharu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CECE68E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75594FA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89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94107EC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74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ED9BF0D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2833927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</w:t>
            </w:r>
          </w:p>
        </w:tc>
      </w:tr>
      <w:tr w:rsidR="00ED48C6" w14:paraId="4FC6B4BB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89726F0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32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11220636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9BDC35E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salas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fadilah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muhamad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zidan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FCC27D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EBE3157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65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177C114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72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A36FA7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32F3FB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</w:t>
            </w:r>
          </w:p>
        </w:tc>
      </w:tr>
      <w:tr w:rsidR="00ED48C6" w14:paraId="4AC05778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15104DE4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33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11220637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D88E325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thifal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pratama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sanjaya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77EC89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93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5E189D7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78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871E03C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88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3B4438C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5904553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</w:t>
            </w:r>
          </w:p>
        </w:tc>
      </w:tr>
      <w:tr w:rsidR="00ED48C6" w14:paraId="2C7C95F8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FE87A06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34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11220645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49E1372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chairil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bani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F5CB908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03333FBA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67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020718C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57B103CB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CEB5DDC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A</w:t>
            </w:r>
          </w:p>
        </w:tc>
      </w:tr>
      <w:tr w:rsidR="00ED48C6" w14:paraId="5020E818" w14:textId="77777777" w:rsidTr="00F30B9E">
        <w:trPr>
          <w:tblHeader/>
        </w:trPr>
        <w:tc>
          <w:tcPr>
            <w:tcW w:w="24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29204CA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hyperlink r:id="rId35" w:tgtFrame="_blank" w:history="1">
              <w:r w:rsidRPr="006D2C41">
                <w:rPr>
                  <w:rStyle w:val="Hyperlink"/>
                  <w:rFonts w:ascii="Cambria" w:hAnsi="Cambria" w:cs="Open Sans"/>
                  <w:b/>
                  <w:bCs/>
                  <w:sz w:val="24"/>
                  <w:szCs w:val="24"/>
                </w:rPr>
                <w:t>11220649</w:t>
              </w:r>
            </w:hyperlink>
          </w:p>
        </w:tc>
        <w:tc>
          <w:tcPr>
            <w:tcW w:w="4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76CE8DF9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rizky</w:t>
            </w:r>
            <w:proofErr w:type="spellEnd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priyatna</w:t>
            </w:r>
            <w:proofErr w:type="spellEnd"/>
          </w:p>
        </w:tc>
        <w:tc>
          <w:tcPr>
            <w:tcW w:w="2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D298C6E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6DFD4547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65</w:t>
            </w:r>
          </w:p>
        </w:tc>
        <w:tc>
          <w:tcPr>
            <w:tcW w:w="1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2857B599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47DE6B59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63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center"/>
            <w:hideMark/>
          </w:tcPr>
          <w:p w14:paraId="3AC91B16" w14:textId="77777777" w:rsidR="00ED48C6" w:rsidRPr="006D2C41" w:rsidRDefault="00ED48C6" w:rsidP="00F30B9E">
            <w:pPr>
              <w:spacing w:after="90"/>
              <w:jc w:val="center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6D2C41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C</w:t>
            </w:r>
          </w:p>
        </w:tc>
      </w:tr>
    </w:tbl>
    <w:p w14:paraId="1974B70A" w14:textId="77777777" w:rsidR="00ED48C6" w:rsidRPr="003D55D8" w:rsidRDefault="00ED48C6" w:rsidP="00ED48C6">
      <w:pPr>
        <w:rPr>
          <w:rFonts w:ascii="Cambria" w:hAnsi="Cambria"/>
          <w:noProof/>
          <w:sz w:val="24"/>
          <w:szCs w:val="24"/>
          <w:lang w:val="id-ID"/>
        </w:rPr>
      </w:pPr>
    </w:p>
    <w:p w14:paraId="63008580" w14:textId="77777777" w:rsidR="00730441" w:rsidRPr="004F5F98" w:rsidRDefault="00730441" w:rsidP="007B3B92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</w:p>
    <w:sectPr w:rsidR="00730441" w:rsidRPr="004F5F98" w:rsidSect="00730441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261A" w14:textId="77777777" w:rsidR="0034235E" w:rsidRDefault="0034235E" w:rsidP="00730441">
      <w:pPr>
        <w:spacing w:after="0" w:line="240" w:lineRule="auto"/>
      </w:pPr>
      <w:r>
        <w:separator/>
      </w:r>
    </w:p>
  </w:endnote>
  <w:endnote w:type="continuationSeparator" w:id="0">
    <w:p w14:paraId="4BDD06A1" w14:textId="77777777" w:rsidR="0034235E" w:rsidRDefault="0034235E" w:rsidP="0073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0C45" w14:textId="77777777" w:rsidR="0034235E" w:rsidRDefault="0034235E" w:rsidP="00730441">
      <w:pPr>
        <w:spacing w:after="0" w:line="240" w:lineRule="auto"/>
      </w:pPr>
      <w:r>
        <w:separator/>
      </w:r>
    </w:p>
  </w:footnote>
  <w:footnote w:type="continuationSeparator" w:id="0">
    <w:p w14:paraId="2A6D6770" w14:textId="77777777" w:rsidR="0034235E" w:rsidRDefault="0034235E" w:rsidP="0073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1"/>
    <w:rsid w:val="00042676"/>
    <w:rsid w:val="0034235E"/>
    <w:rsid w:val="004F5F98"/>
    <w:rsid w:val="00622B8A"/>
    <w:rsid w:val="00730441"/>
    <w:rsid w:val="00766650"/>
    <w:rsid w:val="007B3B92"/>
    <w:rsid w:val="00C106DD"/>
    <w:rsid w:val="00E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842"/>
  <w15:chartTrackingRefBased/>
  <w15:docId w15:val="{037530B2-D2DD-422C-952C-250D809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41"/>
  </w:style>
  <w:style w:type="paragraph" w:styleId="Footer">
    <w:name w:val="footer"/>
    <w:basedOn w:val="Normal"/>
    <w:link w:val="Foot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41"/>
  </w:style>
  <w:style w:type="character" w:styleId="Hyperlink">
    <w:name w:val="Hyperlink"/>
    <w:basedOn w:val="DefaultParagraphFont"/>
    <w:uiPriority w:val="99"/>
    <w:unhideWhenUsed/>
    <w:rsid w:val="00E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585-10-NUR.js" TargetMode="External"/><Relationship Id="rId18" Type="http://schemas.openxmlformats.org/officeDocument/2006/relationships/hyperlink" Target="https://says.nusamandiri.ac.id/m_induk_mhs_nilai-11220637-10-NUR.js" TargetMode="External"/><Relationship Id="rId26" Type="http://schemas.openxmlformats.org/officeDocument/2006/relationships/hyperlink" Target="https://says.nusamandiri.ac.id/m_induk_mhs_nilai-11220571-10-NUR.js" TargetMode="External"/><Relationship Id="rId21" Type="http://schemas.openxmlformats.org/officeDocument/2006/relationships/hyperlink" Target="https://says.nusamandiri.ac.id/m_induk_mhs_nilai-11220540-10-NUR.js" TargetMode="External"/><Relationship Id="rId34" Type="http://schemas.openxmlformats.org/officeDocument/2006/relationships/hyperlink" Target="https://says.nusamandiri.ac.id/m_induk_mhs_nilai-11220645-10-NUR.js" TargetMode="External"/><Relationship Id="rId7" Type="http://schemas.openxmlformats.org/officeDocument/2006/relationships/hyperlink" Target="https://says.nusamandiri.ac.id/m_induk_mhs_nilai-11220555-10-NUR.js" TargetMode="External"/><Relationship Id="rId12" Type="http://schemas.openxmlformats.org/officeDocument/2006/relationships/hyperlink" Target="https://says.nusamandiri.ac.id/m_induk_mhs_nilai-11220579-10-NUR.js" TargetMode="External"/><Relationship Id="rId17" Type="http://schemas.openxmlformats.org/officeDocument/2006/relationships/hyperlink" Target="https://says.nusamandiri.ac.id/m_induk_mhs_nilai-11220636-10-NUR.js" TargetMode="External"/><Relationship Id="rId25" Type="http://schemas.openxmlformats.org/officeDocument/2006/relationships/hyperlink" Target="https://says.nusamandiri.ac.id/m_induk_mhs_nilai-11220570-10-NUR.js" TargetMode="External"/><Relationship Id="rId33" Type="http://schemas.openxmlformats.org/officeDocument/2006/relationships/hyperlink" Target="https://says.nusamandiri.ac.id/m_induk_mhs_nilai-11220637-10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20634-10-NUR.js" TargetMode="External"/><Relationship Id="rId20" Type="http://schemas.openxmlformats.org/officeDocument/2006/relationships/hyperlink" Target="https://says.nusamandiri.ac.id/m_induk_mhs_nilai-11220649-10-NUR.js" TargetMode="External"/><Relationship Id="rId29" Type="http://schemas.openxmlformats.org/officeDocument/2006/relationships/hyperlink" Target="https://says.nusamandiri.ac.id/m_induk_mhs_nilai-11220615-10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540-10-NUR.js" TargetMode="External"/><Relationship Id="rId11" Type="http://schemas.openxmlformats.org/officeDocument/2006/relationships/hyperlink" Target="https://says.nusamandiri.ac.id/m_induk_mhs_nilai-11220571-10-NUR.js" TargetMode="External"/><Relationship Id="rId24" Type="http://schemas.openxmlformats.org/officeDocument/2006/relationships/hyperlink" Target="https://says.nusamandiri.ac.id/m_induk_mhs_nilai-11220564-10-NUR.js" TargetMode="External"/><Relationship Id="rId32" Type="http://schemas.openxmlformats.org/officeDocument/2006/relationships/hyperlink" Target="https://says.nusamandiri.ac.id/m_induk_mhs_nilai-11220636-10-NUR.js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ays.nusamandiri.ac.id/m_induk_mhs_nilai-11220626-10-NUR.js" TargetMode="External"/><Relationship Id="rId23" Type="http://schemas.openxmlformats.org/officeDocument/2006/relationships/hyperlink" Target="https://says.nusamandiri.ac.id/m_induk_mhs_nilai-11220556-10-NUR.js" TargetMode="External"/><Relationship Id="rId28" Type="http://schemas.openxmlformats.org/officeDocument/2006/relationships/hyperlink" Target="https://says.nusamandiri.ac.id/m_induk_mhs_nilai-11220585-10-NUR.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ys.nusamandiri.ac.id/m_induk_mhs_nilai-11220570-10-NUR.js" TargetMode="External"/><Relationship Id="rId19" Type="http://schemas.openxmlformats.org/officeDocument/2006/relationships/hyperlink" Target="https://says.nusamandiri.ac.id/m_induk_mhs_nilai-11220645-10-NUR.js" TargetMode="External"/><Relationship Id="rId31" Type="http://schemas.openxmlformats.org/officeDocument/2006/relationships/hyperlink" Target="https://says.nusamandiri.ac.id/m_induk_mhs_nilai-11220634-10-NUR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1220564-10-NUR.js" TargetMode="External"/><Relationship Id="rId14" Type="http://schemas.openxmlformats.org/officeDocument/2006/relationships/hyperlink" Target="https://says.nusamandiri.ac.id/m_induk_mhs_nilai-11220615-10-NUR.js" TargetMode="External"/><Relationship Id="rId22" Type="http://schemas.openxmlformats.org/officeDocument/2006/relationships/hyperlink" Target="https://says.nusamandiri.ac.id/m_induk_mhs_nilai-11220555-10-NUR.js" TargetMode="External"/><Relationship Id="rId27" Type="http://schemas.openxmlformats.org/officeDocument/2006/relationships/hyperlink" Target="https://says.nusamandiri.ac.id/m_induk_mhs_nilai-11220579-10-NUR.js" TargetMode="External"/><Relationship Id="rId30" Type="http://schemas.openxmlformats.org/officeDocument/2006/relationships/hyperlink" Target="https://says.nusamandiri.ac.id/m_induk_mhs_nilai-11220626-10-NUR.js" TargetMode="External"/><Relationship Id="rId35" Type="http://schemas.openxmlformats.org/officeDocument/2006/relationships/hyperlink" Target="https://says.nusamandiri.ac.id/m_induk_mhs_nilai-11220649-10-NUR.js" TargetMode="External"/><Relationship Id="rId8" Type="http://schemas.openxmlformats.org/officeDocument/2006/relationships/hyperlink" Target="https://says.nusamandiri.ac.id/m_induk_mhs_nilai-11220556-10-NUR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Sri Rahayu</cp:lastModifiedBy>
  <cp:revision>2</cp:revision>
  <dcterms:created xsi:type="dcterms:W3CDTF">2023-01-30T07:20:00Z</dcterms:created>
  <dcterms:modified xsi:type="dcterms:W3CDTF">2023-01-30T07:20:00Z</dcterms:modified>
</cp:coreProperties>
</file>